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68" w:rsidRPr="00B75168" w:rsidRDefault="00B75168" w:rsidP="00B75168">
      <w:pPr>
        <w:shd w:val="clear" w:color="auto" w:fill="F5F6FA"/>
        <w:spacing w:after="0" w:line="554" w:lineRule="atLeast"/>
        <w:jc w:val="center"/>
        <w:outlineLvl w:val="0"/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u w:val="single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kern w:val="36"/>
          <w:sz w:val="48"/>
          <w:szCs w:val="48"/>
          <w:u w:val="single"/>
          <w:lang w:eastAsia="ru-RU"/>
        </w:rPr>
        <w:t>Основные свойства и показатели монтажных пен</w:t>
      </w:r>
    </w:p>
    <w:p w:rsidR="00B75168" w:rsidRDefault="00B75168" w:rsidP="00B75168">
      <w:pPr>
        <w:shd w:val="clear" w:color="auto" w:fill="FFFFFF"/>
        <w:spacing w:after="272" w:line="489" w:lineRule="atLeast"/>
        <w:outlineLvl w:val="1"/>
        <w:rPr>
          <w:rFonts w:ascii="Arial" w:eastAsia="Times New Roman" w:hAnsi="Arial" w:cs="Arial"/>
          <w:b/>
          <w:bCs/>
          <w:color w:val="1F1F1F"/>
          <w:sz w:val="41"/>
          <w:szCs w:val="41"/>
          <w:lang w:val="en-US" w:eastAsia="ru-RU"/>
        </w:rPr>
      </w:pPr>
    </w:p>
    <w:p w:rsidR="00B75168" w:rsidRPr="00B75168" w:rsidRDefault="00B75168" w:rsidP="00B75168">
      <w:pPr>
        <w:shd w:val="clear" w:color="auto" w:fill="FFFFFF"/>
        <w:spacing w:after="272" w:line="489" w:lineRule="atLeast"/>
        <w:outlineLvl w:val="1"/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  <w:t>Основные технические параметры полиуретановой пены</w:t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 xml:space="preserve">Время </w:t>
      </w:r>
      <w:proofErr w:type="spellStart"/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отлипа</w:t>
      </w:r>
      <w:proofErr w:type="spellEnd"/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 xml:space="preserve"> (</w:t>
      </w:r>
      <w:proofErr w:type="spellStart"/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пылесухость</w:t>
      </w:r>
      <w:proofErr w:type="spellEnd"/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)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Время </w:t>
      </w:r>
      <w:proofErr w:type="spell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отлипа</w:t>
      </w:r>
      <w:proofErr w:type="spell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– это </w:t>
      </w:r>
      <w:proofErr w:type="gram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время</w:t>
      </w:r>
      <w:proofErr w:type="gram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через которое к свежеуложенной монтажной пене отсутствует прилипание чистой пластиковой трубки.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На что влияет показатель:</w:t>
      </w:r>
    </w:p>
    <w:p w:rsidR="00B75168" w:rsidRPr="00B75168" w:rsidRDefault="00B75168" w:rsidP="00B75168">
      <w:pPr>
        <w:numPr>
          <w:ilvl w:val="0"/>
          <w:numId w:val="1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на скорость заполнения больших проемов;</w:t>
      </w:r>
    </w:p>
    <w:p w:rsidR="00B75168" w:rsidRPr="00B75168" w:rsidRDefault="00B75168" w:rsidP="00B75168">
      <w:pPr>
        <w:numPr>
          <w:ilvl w:val="0"/>
          <w:numId w:val="1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на степень риска случайного загрязнения окружающих поверхностей.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Время </w:t>
      </w:r>
      <w:proofErr w:type="spell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отлипа</w:t>
      </w:r>
      <w:proofErr w:type="spell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продуктов ТЕХНОНИКОЛЬ:</w:t>
      </w:r>
    </w:p>
    <w:p w:rsidR="00B75168" w:rsidRPr="00B75168" w:rsidRDefault="00B75168" w:rsidP="00B75168">
      <w:pPr>
        <w:numPr>
          <w:ilvl w:val="0"/>
          <w:numId w:val="2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hyperlink r:id="rId5" w:history="1">
        <w:r w:rsidRPr="00B75168">
          <w:rPr>
            <w:rFonts w:ascii="Arial" w:eastAsia="Times New Roman" w:hAnsi="Arial" w:cs="Arial"/>
            <w:b/>
            <w:bCs/>
            <w:color w:val="156CE1"/>
            <w:sz w:val="25"/>
            <w:u w:val="single"/>
            <w:lang w:eastAsia="ru-RU"/>
          </w:rPr>
          <w:t>Профессиональная пена ТЕХНОНИКОЛЬ</w:t>
        </w:r>
      </w:hyperlink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 – не более 10 мин;</w:t>
      </w:r>
    </w:p>
    <w:p w:rsidR="00B75168" w:rsidRPr="00B75168" w:rsidRDefault="00B75168" w:rsidP="00B75168">
      <w:pPr>
        <w:numPr>
          <w:ilvl w:val="0"/>
          <w:numId w:val="2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hyperlink r:id="rId6" w:history="1">
        <w:r w:rsidRPr="00B75168">
          <w:rPr>
            <w:rFonts w:ascii="Arial" w:eastAsia="Times New Roman" w:hAnsi="Arial" w:cs="Arial"/>
            <w:b/>
            <w:bCs/>
            <w:color w:val="156CE1"/>
            <w:sz w:val="25"/>
            <w:u w:val="single"/>
            <w:lang w:eastAsia="ru-RU"/>
          </w:rPr>
          <w:t>Бытовая пена ТЕХНОНИКОЛЬ</w:t>
        </w:r>
      </w:hyperlink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 – не более 15 мин.</w:t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Время первичной обработки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Этот параметр отображает время, прошедшее от момента выхода пены из баллона до момента смыкания утолщающейся наружной корочки валика пены в его центре. Таким образом, вся пена внутри валика переходит из жидкой фракции в </w:t>
      </w:r>
      <w:proofErr w:type="gram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твердую</w:t>
      </w:r>
      <w:proofErr w:type="gram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(можно делать срез).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Данный показатель влияет на срок выполнения монтажных работ в целом.</w:t>
      </w:r>
    </w:p>
    <w:p w:rsidR="00B75168" w:rsidRPr="00B75168" w:rsidRDefault="00B75168" w:rsidP="00B75168">
      <w:pPr>
        <w:shd w:val="clear" w:color="auto" w:fill="FFFFFF"/>
        <w:spacing w:after="272" w:line="489" w:lineRule="atLeast"/>
        <w:outlineLvl w:val="1"/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41"/>
          <w:szCs w:val="41"/>
          <w:lang w:eastAsia="ru-RU"/>
        </w:rPr>
        <w:t>Основные технические параметры полиуретановой пены после застывания</w:t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Первичное расширение (l</w:t>
      </w:r>
      <w:r w:rsidRPr="00B75168">
        <w:rPr>
          <w:rFonts w:ascii="Arial" w:eastAsia="Times New Roman" w:hAnsi="Arial" w:cs="Arial"/>
          <w:b/>
          <w:bCs/>
          <w:color w:val="1F1F1F"/>
          <w:sz w:val="20"/>
          <w:szCs w:val="20"/>
          <w:vertAlign w:val="subscript"/>
          <w:lang w:eastAsia="ru-RU"/>
        </w:rPr>
        <w:t>0</w:t>
      </w: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)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Первичное расширение – это свойство жидкой пены интенсивно расширяться в течени</w:t>
      </w:r>
      <w:proofErr w:type="gram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и</w:t>
      </w:r>
      <w:proofErr w:type="gram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короткого промежутка времени сразу после выпуска пены из баллона;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Показатель влияет на точность дозирования при заполнении пеной монтажных зазоров.</w:t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Вторичное расширение (l</w:t>
      </w:r>
      <w:r w:rsidRPr="00B75168">
        <w:rPr>
          <w:rFonts w:ascii="Arial" w:eastAsia="Times New Roman" w:hAnsi="Arial" w:cs="Arial"/>
          <w:b/>
          <w:bCs/>
          <w:color w:val="1F1F1F"/>
          <w:sz w:val="20"/>
          <w:szCs w:val="20"/>
          <w:vertAlign w:val="subscript"/>
          <w:lang w:eastAsia="ru-RU"/>
        </w:rPr>
        <w:t>1</w:t>
      </w: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)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lastRenderedPageBreak/>
        <w:t>Вторичное расширение – это параметр отображает степень прироста объема валика пены в промежутке времени между выходом валика из баллона и моментом его полной полимеризации.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Вторичное расширение происходит по причине образования в пене углекислого газа.</w:t>
      </w:r>
    </w:p>
    <w:p w:rsidR="00B75168" w:rsidRPr="00B75168" w:rsidRDefault="00B75168" w:rsidP="00B75168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lang w:eastAsia="ru-RU"/>
        </w:rPr>
      </w:pPr>
      <w:r>
        <w:rPr>
          <w:rFonts w:ascii="Arial" w:eastAsia="Times New Roman" w:hAnsi="Arial" w:cs="Arial"/>
          <w:noProof/>
          <w:color w:val="0A0A0A"/>
          <w:lang w:eastAsia="ru-RU"/>
        </w:rPr>
        <w:drawing>
          <wp:inline distT="0" distB="0" distL="0" distR="0">
            <wp:extent cx="5952490" cy="3209290"/>
            <wp:effectExtent l="19050" t="0" r="0" b="0"/>
            <wp:docPr id="2" name="Рисунок 2" descr="https://nav.tn.ru/upload/medialibrary/273/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v.tn.ru/upload/medialibrary/273/content_im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Время полной полимеризации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Время, за которое в пене заканчиваются все химические процессы, при разрезании опытного образца ножом, на нем отсутствуют следы жидкой монтажной пены.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Время полной полимеризации продуктов ТЕХНОНИКОЛЬ:</w:t>
      </w:r>
    </w:p>
    <w:p w:rsidR="00B75168" w:rsidRPr="00B75168" w:rsidRDefault="00B75168" w:rsidP="00B75168">
      <w:pPr>
        <w:numPr>
          <w:ilvl w:val="0"/>
          <w:numId w:val="3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hyperlink r:id="rId8" w:history="1">
        <w:proofErr w:type="gramStart"/>
        <w:r w:rsidRPr="00B75168">
          <w:rPr>
            <w:rFonts w:ascii="Arial" w:eastAsia="Times New Roman" w:hAnsi="Arial" w:cs="Arial"/>
            <w:b/>
            <w:bCs/>
            <w:color w:val="156CE1"/>
            <w:sz w:val="25"/>
            <w:u w:val="single"/>
            <w:lang w:eastAsia="ru-RU"/>
          </w:rPr>
          <w:t>Профессиональная</w:t>
        </w:r>
        <w:proofErr w:type="gramEnd"/>
        <w:r w:rsidRPr="00B75168">
          <w:rPr>
            <w:rFonts w:ascii="Arial" w:eastAsia="Times New Roman" w:hAnsi="Arial" w:cs="Arial"/>
            <w:b/>
            <w:bCs/>
            <w:color w:val="156CE1"/>
            <w:sz w:val="25"/>
            <w:u w:val="single"/>
            <w:lang w:eastAsia="ru-RU"/>
          </w:rPr>
          <w:t>/бытовая всесезонная</w:t>
        </w:r>
      </w:hyperlink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 – не более 24 ч;</w:t>
      </w:r>
    </w:p>
    <w:p w:rsidR="00B75168" w:rsidRPr="00B75168" w:rsidRDefault="00B75168" w:rsidP="00B75168">
      <w:pPr>
        <w:numPr>
          <w:ilvl w:val="0"/>
          <w:numId w:val="3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hyperlink r:id="rId9" w:history="1">
        <w:proofErr w:type="gramStart"/>
        <w:r w:rsidRPr="00B75168">
          <w:rPr>
            <w:rFonts w:ascii="Arial" w:eastAsia="Times New Roman" w:hAnsi="Arial" w:cs="Arial"/>
            <w:b/>
            <w:bCs/>
            <w:color w:val="156CE1"/>
            <w:sz w:val="25"/>
            <w:u w:val="single"/>
            <w:lang w:eastAsia="ru-RU"/>
          </w:rPr>
          <w:t>Профессиональная</w:t>
        </w:r>
        <w:proofErr w:type="gramEnd"/>
        <w:r w:rsidRPr="00B75168">
          <w:rPr>
            <w:rFonts w:ascii="Arial" w:eastAsia="Times New Roman" w:hAnsi="Arial" w:cs="Arial"/>
            <w:b/>
            <w:bCs/>
            <w:color w:val="156CE1"/>
            <w:sz w:val="25"/>
            <w:u w:val="single"/>
            <w:lang w:eastAsia="ru-RU"/>
          </w:rPr>
          <w:t xml:space="preserve"> зимняя</w:t>
        </w:r>
      </w:hyperlink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 – не более 30 ч.</w:t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Усадка (стабильность размеров)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Уменьшение объема, линейных размеров материала вследствие выхода углекислого газа из застывшей пены.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E2241C"/>
          <w:sz w:val="25"/>
          <w:lang w:eastAsia="ru-RU"/>
        </w:rPr>
        <w:t>Важно! Допустимое значение усадки – не более 5%.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Данный показатель влияет на степень риска возникновения необходимости «</w:t>
      </w:r>
      <w:proofErr w:type="spell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допенивать</w:t>
      </w:r>
      <w:proofErr w:type="spell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» монтажные швы.</w:t>
      </w:r>
    </w:p>
    <w:p w:rsidR="00B75168" w:rsidRPr="00B75168" w:rsidRDefault="00B75168" w:rsidP="00B75168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lang w:eastAsia="ru-RU"/>
        </w:rPr>
      </w:pPr>
      <w:r>
        <w:rPr>
          <w:rFonts w:ascii="Arial" w:eastAsia="Times New Roman" w:hAnsi="Arial" w:cs="Arial"/>
          <w:noProof/>
          <w:color w:val="0A0A0A"/>
          <w:lang w:eastAsia="ru-RU"/>
        </w:rPr>
        <w:lastRenderedPageBreak/>
        <w:drawing>
          <wp:inline distT="0" distB="0" distL="0" distR="0">
            <wp:extent cx="5943600" cy="4356100"/>
            <wp:effectExtent l="19050" t="0" r="0" b="0"/>
            <wp:docPr id="3" name="Рисунок 3" descr="https://nav.tn.ru/upload/medialibrary/d87/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v.tn.ru/upload/medialibrary/d87/content_im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Процесс усадки вызван газообменом, который происходит в ячейках: </w:t>
      </w:r>
      <w:proofErr w:type="spell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газ-пропеллент</w:t>
      </w:r>
      <w:proofErr w:type="spell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уходит во внешнюю среду быстрее, чем его заменяет обычный воздух.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Сильная усадка может вызвать нарушение герметичности шва, если пена отделилась от одной из его поверхностей, либо деформировать шов.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Степень усадки зависит не только от рецептуры, но и от внешних климатических условий – больше всего от влажности.</w:t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Эластичность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Эластичность – это свойство застывшей монтажной пены восстанавливать первоначальный размер и форму после деформации (сжатие, удлинение).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Данный параметр влияет на устройство подвижных швов. В процессе эксплуатации монтажного шва полиуретановая пена «дышит» вместе с конструкцией, что </w:t>
      </w:r>
      <w:proofErr w:type="gramStart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позволяет возвращаться в исходное положение не образовывая</w:t>
      </w:r>
      <w:proofErr w:type="gramEnd"/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 xml:space="preserve"> щелей.</w:t>
      </w:r>
    </w:p>
    <w:p w:rsidR="00B75168" w:rsidRPr="00B75168" w:rsidRDefault="00B75168" w:rsidP="00B75168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lang w:eastAsia="ru-RU"/>
        </w:rPr>
      </w:pPr>
      <w:r>
        <w:rPr>
          <w:rFonts w:ascii="Arial" w:eastAsia="Times New Roman" w:hAnsi="Arial" w:cs="Arial"/>
          <w:noProof/>
          <w:color w:val="0A0A0A"/>
          <w:lang w:eastAsia="ru-RU"/>
        </w:rPr>
        <w:lastRenderedPageBreak/>
        <w:drawing>
          <wp:inline distT="0" distB="0" distL="0" distR="0">
            <wp:extent cx="5943600" cy="2648585"/>
            <wp:effectExtent l="19050" t="0" r="0" b="0"/>
            <wp:docPr id="4" name="Рисунок 4" descr="https://nav.tn.ru/upload/medialibrary/aaf/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v.tn.ru/upload/medialibrary/aaf/content_im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68" w:rsidRPr="00B75168" w:rsidRDefault="00B75168" w:rsidP="00B75168">
      <w:pPr>
        <w:shd w:val="clear" w:color="auto" w:fill="FFFFFF"/>
        <w:spacing w:after="68" w:line="326" w:lineRule="atLeast"/>
        <w:outlineLvl w:val="3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Пористость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Данный параметр отображает количество и величину открытых ячеек (пузырьков) на срезе валика пены, а также однородность структуры пены по площади всего среза.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На что влияет показатель:</w:t>
      </w:r>
    </w:p>
    <w:p w:rsidR="00B75168" w:rsidRPr="00B75168" w:rsidRDefault="00B75168" w:rsidP="00B75168">
      <w:pPr>
        <w:numPr>
          <w:ilvl w:val="0"/>
          <w:numId w:val="4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на адгезию пены к поверхностям;</w:t>
      </w:r>
    </w:p>
    <w:p w:rsidR="00B75168" w:rsidRPr="00B75168" w:rsidRDefault="00B75168" w:rsidP="00B75168">
      <w:pPr>
        <w:numPr>
          <w:ilvl w:val="0"/>
          <w:numId w:val="4"/>
        </w:num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на параметры звукоизоляции и теплоизоляции.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Чем тяжелее, плотнее и жестче пена тем пена более эффективна.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b/>
          <w:bCs/>
          <w:color w:val="E2241C"/>
          <w:sz w:val="25"/>
          <w:lang w:eastAsia="ru-RU"/>
        </w:rPr>
        <w:t xml:space="preserve">Важно! Наличие крупных пор ведет к падению </w:t>
      </w:r>
      <w:proofErr w:type="spellStart"/>
      <w:r w:rsidRPr="00B75168">
        <w:rPr>
          <w:rFonts w:ascii="Arial" w:eastAsia="Times New Roman" w:hAnsi="Arial" w:cs="Arial"/>
          <w:b/>
          <w:bCs/>
          <w:color w:val="E2241C"/>
          <w:sz w:val="25"/>
          <w:lang w:eastAsia="ru-RU"/>
        </w:rPr>
        <w:t>звуко</w:t>
      </w:r>
      <w:proofErr w:type="spellEnd"/>
      <w:r w:rsidRPr="00B75168">
        <w:rPr>
          <w:rFonts w:ascii="Arial" w:eastAsia="Times New Roman" w:hAnsi="Arial" w:cs="Arial"/>
          <w:b/>
          <w:bCs/>
          <w:color w:val="E2241C"/>
          <w:sz w:val="25"/>
          <w:lang w:eastAsia="ru-RU"/>
        </w:rPr>
        <w:t>- и теплоизолирующей способности пены, создавая каналы для свободного теплообмена.</w:t>
      </w:r>
    </w:p>
    <w:p w:rsidR="00B75168" w:rsidRPr="00B75168" w:rsidRDefault="00B75168" w:rsidP="00B75168">
      <w:pPr>
        <w:shd w:val="clear" w:color="auto" w:fill="FFFFFF"/>
        <w:spacing w:after="204" w:line="367" w:lineRule="atLeast"/>
        <w:rPr>
          <w:rFonts w:ascii="Arial" w:eastAsia="Times New Roman" w:hAnsi="Arial" w:cs="Arial"/>
          <w:color w:val="0A0A0A"/>
          <w:sz w:val="25"/>
          <w:szCs w:val="25"/>
          <w:lang w:eastAsia="ru-RU"/>
        </w:rPr>
      </w:pPr>
      <w:r w:rsidRPr="00B75168">
        <w:rPr>
          <w:rFonts w:ascii="Arial" w:eastAsia="Times New Roman" w:hAnsi="Arial" w:cs="Arial"/>
          <w:color w:val="0A0A0A"/>
          <w:sz w:val="25"/>
          <w:szCs w:val="25"/>
          <w:lang w:eastAsia="ru-RU"/>
        </w:rPr>
        <w:t>Структура полиуретановой пены на срезе:</w:t>
      </w:r>
    </w:p>
    <w:p w:rsidR="00B75168" w:rsidRPr="00B75168" w:rsidRDefault="00B75168" w:rsidP="00B75168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lang w:eastAsia="ru-RU"/>
        </w:rPr>
      </w:pPr>
      <w:r>
        <w:rPr>
          <w:rFonts w:ascii="Arial" w:eastAsia="Times New Roman" w:hAnsi="Arial" w:cs="Arial"/>
          <w:noProof/>
          <w:color w:val="0A0A0A"/>
          <w:lang w:eastAsia="ru-RU"/>
        </w:rPr>
        <w:lastRenderedPageBreak/>
        <w:drawing>
          <wp:inline distT="0" distB="0" distL="0" distR="0">
            <wp:extent cx="5943600" cy="3347085"/>
            <wp:effectExtent l="19050" t="0" r="0" b="0"/>
            <wp:docPr id="5" name="Рисунок 5" descr="https://nav.tn.ru/upload/medialibrary/1d4/conten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v.tn.ru/upload/medialibrary/1d4/content_im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ED" w:rsidRDefault="00BE06ED"/>
    <w:sectPr w:rsidR="00BE06ED" w:rsidSect="00BE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D7A"/>
    <w:multiLevelType w:val="multilevel"/>
    <w:tmpl w:val="833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D3FC0"/>
    <w:multiLevelType w:val="multilevel"/>
    <w:tmpl w:val="DB2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F73A7"/>
    <w:multiLevelType w:val="multilevel"/>
    <w:tmpl w:val="2E78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A18EA"/>
    <w:multiLevelType w:val="multilevel"/>
    <w:tmpl w:val="DF0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168"/>
    <w:rsid w:val="00B75168"/>
    <w:rsid w:val="00BE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D"/>
  </w:style>
  <w:style w:type="paragraph" w:styleId="1">
    <w:name w:val="heading 1"/>
    <w:basedOn w:val="a"/>
    <w:link w:val="10"/>
    <w:uiPriority w:val="9"/>
    <w:qFormat/>
    <w:rsid w:val="00B7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7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knowledgebase-page-buttonsbutton-text">
    <w:name w:val="b-knowledgebase-page-buttons__button-text"/>
    <w:basedOn w:val="a0"/>
    <w:rsid w:val="00B75168"/>
  </w:style>
  <w:style w:type="character" w:customStyle="1" w:styleId="b-knowledgebase-page-buttonsshare-text">
    <w:name w:val="b-knowledgebase-page-buttons__share-text"/>
    <w:basedOn w:val="a0"/>
    <w:rsid w:val="00B75168"/>
  </w:style>
  <w:style w:type="character" w:styleId="a3">
    <w:name w:val="Hyperlink"/>
    <w:basedOn w:val="a0"/>
    <w:uiPriority w:val="99"/>
    <w:semiHidden/>
    <w:unhideWhenUsed/>
    <w:rsid w:val="00B751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51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6860">
          <w:marLeft w:val="0"/>
          <w:marRight w:val="0"/>
          <w:marTop w:val="0"/>
          <w:marBottom w:val="5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1012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0039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09395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7553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single" w:sz="6" w:space="20" w:color="E1E5EE"/>
                    <w:right w:val="none" w:sz="0" w:space="0" w:color="auto"/>
                  </w:divBdr>
                  <w:divsChild>
                    <w:div w:id="1043482517">
                      <w:marLeft w:val="0"/>
                      <w:marRight w:val="0"/>
                      <w:marTop w:val="408"/>
                      <w:marBottom w:val="408"/>
                      <w:divBdr>
                        <w:top w:val="single" w:sz="6" w:space="0" w:color="E1E5EE"/>
                        <w:left w:val="single" w:sz="6" w:space="0" w:color="E1E5EE"/>
                        <w:bottom w:val="single" w:sz="6" w:space="0" w:color="E1E5EE"/>
                        <w:right w:val="single" w:sz="6" w:space="0" w:color="E1E5EE"/>
                      </w:divBdr>
                      <w:divsChild>
                        <w:div w:id="13365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16048">
                              <w:marLeft w:val="0"/>
                              <w:marRight w:val="3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705">
                                  <w:marLeft w:val="0"/>
                                  <w:marRight w:val="0"/>
                                  <w:marTop w:val="10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0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3" w:color="E72430"/>
                                <w:left w:val="single" w:sz="6" w:space="27" w:color="E72430"/>
                                <w:bottom w:val="single" w:sz="6" w:space="13" w:color="E72430"/>
                                <w:right w:val="single" w:sz="6" w:space="27" w:color="E72430"/>
                              </w:divBdr>
                            </w:div>
                          </w:divsChild>
                        </w:div>
                      </w:divsChild>
                    </w:div>
                    <w:div w:id="727339607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3383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0423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3623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769">
                      <w:marLeft w:val="0"/>
                      <w:marRight w:val="0"/>
                      <w:marTop w:val="408"/>
                      <w:marBottom w:val="408"/>
                      <w:divBdr>
                        <w:top w:val="single" w:sz="6" w:space="0" w:color="E1E5EE"/>
                        <w:left w:val="single" w:sz="6" w:space="0" w:color="E1E5EE"/>
                        <w:bottom w:val="single" w:sz="6" w:space="0" w:color="E1E5EE"/>
                        <w:right w:val="single" w:sz="6" w:space="0" w:color="E1E5EE"/>
                      </w:divBdr>
                      <w:divsChild>
                        <w:div w:id="6945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6788">
                              <w:marLeft w:val="0"/>
                              <w:marRight w:val="3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8035">
                                  <w:marLeft w:val="0"/>
                                  <w:marRight w:val="0"/>
                                  <w:marTop w:val="10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9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3" w:color="E72430"/>
                                <w:left w:val="single" w:sz="6" w:space="27" w:color="E72430"/>
                                <w:bottom w:val="single" w:sz="6" w:space="13" w:color="E72430"/>
                                <w:right w:val="single" w:sz="6" w:space="27" w:color="E7243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.tn.ru/search/?q=%D0%BF%D0%B5%D0%BD%D0%B0+%D0%B2%D1%81%D0%B5%D1%81%D0%B5%D0%B7%D0%BE%D0%BD%D0%BD%D0%B0%D1%8F+&amp;scope=catalo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.tn.ru/search/?scope=catalog&amp;q=%D0%BF%D0%B5%D0%BD%D0%B0+%D0%B1%D1%8B%D1%82%D0%BE%D0%B2%D0%B0%D1%8F+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nav.tn.ru/search/?q=%D0%BF%D0%B5%D0%BD%D0%B0+%D0%BF%D1%80%D0%BE%D1%84%D0%B5%D1%81%D1%81%D0%B8%D0%BE%D0%BD%D0%B0%D0%BB%D1%8C%D0%BD%D0%B0%D1%8F+&amp;scope=catalo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nav.tn.ru/search/?q=%D0%BF%D0%B5%D0%BD%D0%B0+%D0%BF%D1%80%D0%BE%D1%84%D0%B5%D1%81%D1%81%D0%B8%D0%BE%D0%BD%D0%B0%D0%BB%D1%8C%D0%BD%D0%B0%D1%8F+%D0%B7%D0%B8%D0%BC%D0%BD%D1%8F%D1%8F&amp;scope=cata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Миронов</dc:creator>
  <cp:lastModifiedBy>Михаил Миронов</cp:lastModifiedBy>
  <cp:revision>1</cp:revision>
  <dcterms:created xsi:type="dcterms:W3CDTF">2025-10-10T07:47:00Z</dcterms:created>
  <dcterms:modified xsi:type="dcterms:W3CDTF">2025-10-10T07:48:00Z</dcterms:modified>
</cp:coreProperties>
</file>